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DF940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 – NÁVRH</w:t>
      </w:r>
    </w:p>
    <w:p w14:paraId="001FD1F0" w14:textId="51B648FF"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Pr="00E95278">
        <w:rPr>
          <w:rFonts w:ascii="Arial" w:hAnsi="Arial" w:cs="Arial"/>
          <w:b/>
          <w:sz w:val="28"/>
          <w:szCs w:val="28"/>
        </w:rPr>
        <w:t>II</w:t>
      </w:r>
      <w:r w:rsidR="00266EA8">
        <w:rPr>
          <w:rFonts w:ascii="Arial" w:hAnsi="Arial" w:cs="Arial"/>
          <w:b/>
          <w:sz w:val="28"/>
          <w:szCs w:val="28"/>
        </w:rPr>
        <w:t>I/40618 Telč, ul.Radkovská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  <w:r w:rsidR="009854D5" w:rsidRPr="008F6A09">
        <w:rPr>
          <w:rFonts w:ascii="Arial" w:hAnsi="Arial" w:cs="Arial"/>
          <w:b/>
          <w:sz w:val="28"/>
          <w:szCs w:val="28"/>
        </w:rPr>
        <w:t>“</w:t>
      </w:r>
    </w:p>
    <w:p w14:paraId="5FC594D0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39EAEB59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45379E5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11780163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43D9F979" w14:textId="236ED56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F93526">
        <w:rPr>
          <w:rFonts w:ascii="Arial" w:hAnsi="Arial" w:cs="Arial"/>
          <w:b/>
          <w:sz w:val="22"/>
          <w:szCs w:val="22"/>
        </w:rPr>
        <w:t>Město Telč</w:t>
      </w:r>
    </w:p>
    <w:p w14:paraId="1C446DE0" w14:textId="157E1C10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6139E7">
        <w:rPr>
          <w:rFonts w:ascii="Arial" w:hAnsi="Arial" w:cs="Arial"/>
        </w:rPr>
        <w:t>Nám.</w:t>
      </w:r>
      <w:r w:rsidR="00F93526" w:rsidRPr="006E090B">
        <w:rPr>
          <w:rFonts w:ascii="Arial" w:hAnsi="Arial" w:cs="Arial"/>
        </w:rPr>
        <w:t xml:space="preserve"> Zachariáše z Hradce 10, 588 56 Telč</w:t>
      </w:r>
    </w:p>
    <w:p w14:paraId="0837F8D4" w14:textId="45E2C99A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F93526" w:rsidRPr="006E090B">
        <w:rPr>
          <w:rFonts w:ascii="Arial" w:hAnsi="Arial" w:cs="Arial"/>
        </w:rPr>
        <w:t>Mgr. Romanem Fabešem - starostou města</w:t>
      </w:r>
    </w:p>
    <w:p w14:paraId="632697AD" w14:textId="059B4994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F93526">
        <w:rPr>
          <w:rFonts w:ascii="Arial" w:eastAsia="MS Mincho" w:hAnsi="Arial" w:cs="Arial"/>
          <w:sz w:val="22"/>
          <w:szCs w:val="22"/>
        </w:rPr>
        <w:t>Bc. Vladimír Švec, Jiří Salus</w:t>
      </w:r>
    </w:p>
    <w:p w14:paraId="523FD491" w14:textId="12956CD7" w:rsidR="00F93526" w:rsidRPr="006E090B" w:rsidRDefault="005726E4" w:rsidP="00F93526">
      <w:pPr>
        <w:pStyle w:val="ZkladntextIMP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F93526">
        <w:rPr>
          <w:rFonts w:ascii="Arial" w:hAnsi="Arial" w:cs="Arial"/>
          <w:sz w:val="22"/>
          <w:szCs w:val="22"/>
        </w:rPr>
        <w:tab/>
      </w:r>
      <w:r w:rsidR="00F93526" w:rsidRPr="006E090B">
        <w:rPr>
          <w:rFonts w:ascii="Arial" w:hAnsi="Arial" w:cs="Arial"/>
        </w:rPr>
        <w:t>Česká spořitelna a.s, pobočka Jihlava</w:t>
      </w:r>
    </w:p>
    <w:p w14:paraId="3AA20083" w14:textId="301FA8A4" w:rsidR="00AA3C81" w:rsidRPr="00266EA8" w:rsidRDefault="005726E4" w:rsidP="00AA3C81">
      <w:pPr>
        <w:tabs>
          <w:tab w:val="left" w:pos="2835"/>
        </w:tabs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F93526" w:rsidRPr="006E090B">
        <w:rPr>
          <w:rFonts w:ascii="Arial" w:hAnsi="Arial" w:cs="Arial"/>
        </w:rPr>
        <w:t>1466015399/0800</w:t>
      </w:r>
    </w:p>
    <w:p w14:paraId="73FA8624" w14:textId="7ED1BA6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="00F93526" w:rsidRPr="006E090B">
        <w:rPr>
          <w:rFonts w:ascii="Arial" w:hAnsi="Arial" w:cs="Arial"/>
        </w:rPr>
        <w:t>00286745</w:t>
      </w:r>
    </w:p>
    <w:p w14:paraId="6CF90A23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906D2AF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5CD41B2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E5DED0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45B1B8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63CF3A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B5BF1B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15494C1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DB8E7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5F49F8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499D2E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C3C598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4243950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B98A4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FACA58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153151D0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01C42C0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77397D5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38A5848" w14:textId="7CA7A54D" w:rsidR="0059463F" w:rsidRDefault="0059463F" w:rsidP="00266EA8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bookmarkStart w:id="0" w:name="_Hlk58500667"/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Pr="00320815">
        <w:rPr>
          <w:rFonts w:ascii="Arial" w:hAnsi="Arial" w:cs="Arial"/>
          <w:b/>
          <w:bCs/>
          <w:sz w:val="22"/>
          <w:szCs w:val="22"/>
        </w:rPr>
        <w:t>„</w:t>
      </w:r>
      <w:r w:rsidR="00266EA8" w:rsidRPr="00266EA8">
        <w:rPr>
          <w:rFonts w:ascii="Arial" w:hAnsi="Arial" w:cs="Arial"/>
          <w:b/>
          <w:bCs/>
          <w:sz w:val="22"/>
          <w:szCs w:val="22"/>
        </w:rPr>
        <w:t>III/40618 Telč, ul.Radkovská, PD</w:t>
      </w:r>
      <w:r w:rsidR="00266EA8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0815">
        <w:rPr>
          <w:rFonts w:ascii="Arial" w:hAnsi="Arial" w:cs="Arial"/>
          <w:b/>
          <w:bCs/>
          <w:sz w:val="22"/>
          <w:szCs w:val="22"/>
        </w:rPr>
        <w:t>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1D69AEBB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4CFC0A86" w14:textId="77777777" w:rsidR="00220559" w:rsidRPr="00220559" w:rsidRDefault="00220559" w:rsidP="00220559">
      <w:pPr>
        <w:jc w:val="both"/>
        <w:rPr>
          <w:rFonts w:ascii="Arial" w:hAnsi="Arial" w:cs="Arial"/>
          <w:sz w:val="22"/>
          <w:szCs w:val="22"/>
        </w:rPr>
      </w:pPr>
      <w:r w:rsidRPr="00220559">
        <w:rPr>
          <w:rFonts w:ascii="Arial" w:hAnsi="Arial" w:cs="Arial"/>
          <w:sz w:val="22"/>
          <w:szCs w:val="22"/>
        </w:rPr>
        <w:t xml:space="preserve">Předmětem smlouvy je vypracování projektové dokumentace ve stupni dokumentace pro společné povolení (dále jen „DUSP“) včetně zajištění společného zpracování projektové dokumentace pro provádění stavby (dále jen „PDPS“) vč. soupisu prací a rozpočtu akce „III/40618 Telč, ul.Radkovská, PD“. </w:t>
      </w:r>
    </w:p>
    <w:p w14:paraId="74F2939F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19163C2A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50EE569" w14:textId="1826A0CA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bookmarkEnd w:id="0"/>
    <w:p w14:paraId="2783B1EE" w14:textId="768FB8B7" w:rsid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5A57C43B" w14:textId="77777777" w:rsidR="00011A75" w:rsidRDefault="00E95154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622A11">
        <w:rPr>
          <w:rFonts w:ascii="Arial" w:hAnsi="Arial" w:cs="Arial"/>
          <w:sz w:val="22"/>
          <w:szCs w:val="22"/>
        </w:rPr>
        <w:t>Předmětem veřejné zakázky bude vypracování projektové dokumentace na</w:t>
      </w:r>
    </w:p>
    <w:p w14:paraId="5738E458" w14:textId="77777777" w:rsidR="00011A75" w:rsidRDefault="00011A75" w:rsidP="00011A75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3C9CEAB2" w14:textId="76C37FC5" w:rsidR="00011A75" w:rsidRDefault="00186A1B" w:rsidP="00011A75">
      <w:pPr>
        <w:pStyle w:val="Prosttext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podél </w:t>
      </w:r>
      <w:r w:rsidRPr="00622A11">
        <w:rPr>
          <w:rFonts w:ascii="Arial" w:hAnsi="Arial" w:cs="Arial"/>
          <w:sz w:val="22"/>
          <w:szCs w:val="22"/>
        </w:rPr>
        <w:t xml:space="preserve">silnice III/40618 v průtahu obce </w:t>
      </w:r>
      <w:r w:rsidR="00011A75">
        <w:rPr>
          <w:rFonts w:ascii="Arial" w:hAnsi="Arial" w:cs="Arial"/>
          <w:sz w:val="22"/>
          <w:szCs w:val="22"/>
        </w:rPr>
        <w:t>zřízení nových a rekonstrukce stávajících chodníků (případně společných stezek pro chodce a cyklisty) v souladu s technickými požadavky, kladenými Státním fondem dopravní infrastruktury pro financování komunikací pro pěší a cyklostezky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AE489A0" w14:textId="06B47C8A" w:rsidR="00011A75" w:rsidRDefault="00011A75" w:rsidP="00011A75">
      <w:pPr>
        <w:pStyle w:val="Prosttext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zřízení parkovacích pruhů/pásů (včetně souvisejících úprav odvodnění silnice, realizace případných opěrných nebo zárubních zídek)</w:t>
      </w:r>
    </w:p>
    <w:p w14:paraId="5C80AC98" w14:textId="2B4B3BCA" w:rsidR="00011A75" w:rsidRDefault="00011A75" w:rsidP="00011A75">
      <w:pPr>
        <w:pStyle w:val="Prosttext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úprava napojení křižovatky s ulicí Špitální (jde pouze o úseky ve vlastnictví </w:t>
      </w:r>
      <w:r w:rsidR="008A4C8B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 xml:space="preserve"> – napojení místních komunikací)</w:t>
      </w:r>
    </w:p>
    <w:p w14:paraId="4F6A2B98" w14:textId="5CA20055" w:rsidR="00011A75" w:rsidRDefault="00186A1B" w:rsidP="00011A75">
      <w:pPr>
        <w:pStyle w:val="Prosttext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podél </w:t>
      </w:r>
      <w:r w:rsidRPr="00622A11">
        <w:rPr>
          <w:rFonts w:ascii="Arial" w:hAnsi="Arial" w:cs="Arial"/>
          <w:sz w:val="22"/>
          <w:szCs w:val="22"/>
        </w:rPr>
        <w:t xml:space="preserve">silnice III/40618 v průtahu obce </w:t>
      </w:r>
      <w:r w:rsidR="00011A75">
        <w:rPr>
          <w:rFonts w:ascii="Arial" w:hAnsi="Arial" w:cs="Arial"/>
          <w:sz w:val="22"/>
          <w:szCs w:val="22"/>
        </w:rPr>
        <w:t>realizace nového veřejného osvětlení</w:t>
      </w:r>
    </w:p>
    <w:p w14:paraId="37174108" w14:textId="4DF391C6" w:rsidR="00011A75" w:rsidRDefault="00011A75" w:rsidP="00011A75">
      <w:pPr>
        <w:pStyle w:val="Prosttext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kapacitní řešení odvodnění silnice v návaznosti na připravovanou lokalitu pro bydlení „Dačická“</w:t>
      </w:r>
      <w:r w:rsidR="00186A1B">
        <w:rPr>
          <w:rFonts w:ascii="Arial" w:hAnsi="Arial" w:cs="Arial"/>
          <w:sz w:val="22"/>
          <w:szCs w:val="22"/>
        </w:rPr>
        <w:t xml:space="preserve"> </w:t>
      </w:r>
    </w:p>
    <w:p w14:paraId="1226AF71" w14:textId="4BEA6F43" w:rsidR="00011A75" w:rsidRDefault="00011A75" w:rsidP="00011A75">
      <w:pPr>
        <w:pStyle w:val="Prosttext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rekonstrukce vodovodu a kanalizace v ulici Radkovská (tj. rekonstrukce stávajícího kanalizačního sběrače DN 600 vč. všech domovních přípojek v úseku od křižovatky ul. Radkovská/Dačická po křižovatku ul. Radkovská/Špitální;  rekonstrukce kanalizace DN 800 a DN 400 v křižovatce ul. Radkovská/Špitální a rekonstrukce vodovodu vč. souvisejících domovních přípojek v úseku od křižovatky ul. Radkovská/Dačická k objektu č. p. 252 v ul. Radkovská)</w:t>
      </w:r>
    </w:p>
    <w:p w14:paraId="71254C3A" w14:textId="7BBB427D" w:rsidR="00011A75" w:rsidRPr="00011A75" w:rsidRDefault="00011A75" w:rsidP="00011A75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011A75">
        <w:rPr>
          <w:rFonts w:ascii="Arial" w:hAnsi="Arial" w:cs="Arial"/>
          <w:sz w:val="22"/>
          <w:szCs w:val="22"/>
        </w:rPr>
        <w:t>trvalé dopravní značení</w:t>
      </w:r>
    </w:p>
    <w:p w14:paraId="1FF58A73" w14:textId="77777777" w:rsidR="00011A75" w:rsidRDefault="00011A75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4224F58C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č.j.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14:paraId="1EECD6C0" w14:textId="1B9B7F4E" w:rsidR="00F50E83" w:rsidRDefault="00F86B36" w:rsidP="00F86B36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szCs w:val="22"/>
        </w:rPr>
        <w:t xml:space="preserve">Projektová dokumentace bude zpracována v rozsahu </w:t>
      </w:r>
      <w:r w:rsidRPr="000B3365">
        <w:rPr>
          <w:szCs w:val="22"/>
        </w:rPr>
        <w:t>vyhlášky č. 146/2008 Sb., o rozsahu a obsahu projektové dokumentace dopravních staveb</w:t>
      </w:r>
      <w:r>
        <w:rPr>
          <w:szCs w:val="22"/>
        </w:rPr>
        <w:t>, ve znění pozdějších předpisů a vyhlášky č. 499/2006 o dokumentaci staveb, ve znění pozdějších předpisů, ve smyslu zákona č. 183/2006 Sb., o územním plánování a stavebním řádu</w:t>
      </w:r>
      <w:r w:rsidRPr="00C80BFA">
        <w:rPr>
          <w:color w:val="000000"/>
        </w:rPr>
        <w:t xml:space="preserve"> </w:t>
      </w:r>
      <w:r w:rsidRPr="00C80BFA">
        <w:rPr>
          <w:szCs w:val="22"/>
        </w:rPr>
        <w:t>(stavební zákon)</w:t>
      </w:r>
      <w:r>
        <w:rPr>
          <w:szCs w:val="22"/>
        </w:rPr>
        <w:t>, ve znění pozdějších předpisů,</w:t>
      </w:r>
      <w:r w:rsidRPr="000B3365">
        <w:rPr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>
        <w:rPr>
          <w:szCs w:val="22"/>
        </w:rPr>
        <w:t>ve znění pozdějších předpisů, ve smyslu zákona č. 134/2016 Sb., o zadávání veřejných zakázek, ve znění pozdějších předpisů.</w:t>
      </w:r>
    </w:p>
    <w:p w14:paraId="2C76A303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E5871F2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0218322D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D4B722D" w14:textId="5BB2EC4F" w:rsidR="00AD17B1" w:rsidRDefault="00220559" w:rsidP="005F166B">
      <w:pPr>
        <w:tabs>
          <w:tab w:val="num" w:pos="-1560"/>
        </w:tabs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a)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pro společné povolení (DUSP)</w:t>
      </w:r>
    </w:p>
    <w:p w14:paraId="23CAF84E" w14:textId="77777777" w:rsidR="00220559" w:rsidRPr="00DD0AD1" w:rsidRDefault="00220559" w:rsidP="0022055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1FC0859" w14:textId="77777777" w:rsidR="00E74F0C" w:rsidRPr="00585EDC" w:rsidRDefault="00E74F0C" w:rsidP="00E74F0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</w:t>
      </w:r>
      <w:r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D9747E">
        <w:rPr>
          <w:rFonts w:ascii="Arial" w:hAnsi="Arial" w:cs="Arial"/>
          <w:szCs w:val="22"/>
        </w:rPr>
        <w:t>(</w:t>
      </w:r>
      <w:r w:rsidRPr="00D9747E">
        <w:rPr>
          <w:rFonts w:ascii="Arial" w:hAnsi="Arial" w:cs="Arial"/>
          <w:bCs/>
          <w:sz w:val="22"/>
          <w:szCs w:val="22"/>
        </w:rPr>
        <w:t xml:space="preserve">výškopisné a polohopisné zaměření, </w:t>
      </w:r>
      <w:r w:rsidRPr="00D9747E">
        <w:rPr>
          <w:rFonts w:ascii="Arial" w:hAnsi="Arial" w:cs="Arial"/>
          <w:spacing w:val="-6"/>
          <w:sz w:val="22"/>
          <w:szCs w:val="22"/>
        </w:rPr>
        <w:t>v dostatečném rozsahu tak</w:t>
      </w:r>
      <w:r>
        <w:rPr>
          <w:rFonts w:ascii="Arial" w:hAnsi="Arial" w:cs="Arial"/>
          <w:spacing w:val="-6"/>
          <w:sz w:val="22"/>
          <w:szCs w:val="22"/>
        </w:rPr>
        <w:t>,</w:t>
      </w:r>
      <w:r w:rsidRPr="00D9747E">
        <w:rPr>
          <w:rFonts w:ascii="Arial" w:hAnsi="Arial" w:cs="Arial"/>
          <w:spacing w:val="-6"/>
          <w:sz w:val="22"/>
          <w:szCs w:val="22"/>
        </w:rPr>
        <w:t xml:space="preserve"> aby bylo možno v PDPS vypracovat příčné</w:t>
      </w:r>
      <w:r w:rsidRPr="00D974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6"/>
          <w:sz w:val="22"/>
          <w:szCs w:val="22"/>
        </w:rPr>
        <w:t xml:space="preserve">řezy po </w:t>
      </w:r>
      <w:r w:rsidRPr="00447D66">
        <w:rPr>
          <w:rFonts w:ascii="Arial" w:hAnsi="Arial" w:cs="Arial"/>
          <w:spacing w:val="-6"/>
          <w:sz w:val="22"/>
          <w:szCs w:val="22"/>
        </w:rPr>
        <w:t>20 m</w:t>
      </w:r>
      <w:r w:rsidRPr="00D9747E">
        <w:rPr>
          <w:rFonts w:ascii="Arial" w:hAnsi="Arial" w:cs="Arial"/>
          <w:spacing w:val="-6"/>
          <w:sz w:val="22"/>
          <w:szCs w:val="22"/>
        </w:rPr>
        <w:t>)</w:t>
      </w:r>
      <w:r w:rsidRPr="00160306">
        <w:rPr>
          <w:rFonts w:ascii="Arial" w:hAnsi="Arial" w:cs="Arial"/>
          <w:bCs/>
          <w:spacing w:val="2"/>
          <w:sz w:val="22"/>
          <w:szCs w:val="22"/>
        </w:rPr>
        <w:t>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0E9A00B1" w14:textId="77777777" w:rsidR="00E74F0C" w:rsidRPr="00E74F0C" w:rsidRDefault="00E74F0C" w:rsidP="00E74F0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E74F0C">
        <w:rPr>
          <w:rFonts w:ascii="Arial" w:hAnsi="Arial" w:cs="Arial"/>
          <w:bCs/>
          <w:sz w:val="22"/>
          <w:szCs w:val="22"/>
        </w:rPr>
        <w:t>dendrologický průzkum, situace navrženého kácení, žádost o povolení kácení (včetně řešení náhradní výsadby) – bude-li potřeba</w:t>
      </w:r>
    </w:p>
    <w:p w14:paraId="0DC15407" w14:textId="7F70CD3F" w:rsidR="00220559" w:rsidRPr="00DD0AD1" w:rsidRDefault="00220559" w:rsidP="00220559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4504B097" w14:textId="5E1F8A6A" w:rsidR="00220559" w:rsidRDefault="00220559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B0DEEAE" w14:textId="608A71CF" w:rsidR="00DA74EC" w:rsidRDefault="00DA74EC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A3D01EB" w14:textId="517F678A" w:rsidR="00DA74EC" w:rsidRDefault="00DA74EC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1FB40ACD" w14:textId="590F2301" w:rsidR="00DA74EC" w:rsidRDefault="00DA74EC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4BEB09C" w14:textId="77777777" w:rsidR="00DA74EC" w:rsidRDefault="00DA74EC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002B9A4C" w14:textId="77777777" w:rsidR="00220559" w:rsidRDefault="00220559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02682A0D" w14:textId="4CC152C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lastRenderedPageBreak/>
        <w:t>Součástí D</w:t>
      </w:r>
      <w:r w:rsidR="00220559">
        <w:rPr>
          <w:rFonts w:ascii="Arial" w:hAnsi="Arial" w:cs="Arial"/>
          <w:bCs/>
          <w:sz w:val="22"/>
          <w:szCs w:val="22"/>
          <w:u w:val="single"/>
        </w:rPr>
        <w:t>U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04354F7B" w14:textId="77777777" w:rsidR="00220559" w:rsidRDefault="00220559" w:rsidP="00014FF4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pacing w:val="-4"/>
          <w:sz w:val="22"/>
          <w:szCs w:val="22"/>
        </w:rPr>
      </w:pPr>
      <w:r w:rsidRPr="00220559">
        <w:rPr>
          <w:rFonts w:ascii="Arial" w:hAnsi="Arial" w:cs="Arial"/>
          <w:bCs/>
          <w:sz w:val="22"/>
          <w:szCs w:val="22"/>
        </w:rPr>
        <w:t>vlastní kompletní návrh stavebních úprav a technického řešení</w:t>
      </w:r>
      <w:r w:rsidRPr="00220559">
        <w:rPr>
          <w:rFonts w:ascii="Arial" w:hAnsi="Arial" w:cs="Arial"/>
          <w:bCs/>
          <w:sz w:val="22"/>
          <w:szCs w:val="22"/>
        </w:rPr>
        <w:t xml:space="preserve">, </w:t>
      </w:r>
      <w:r w:rsidR="00011A75" w:rsidRPr="00220559">
        <w:rPr>
          <w:rFonts w:ascii="Arial" w:hAnsi="Arial" w:cs="Arial"/>
          <w:bCs/>
          <w:sz w:val="22"/>
          <w:szCs w:val="22"/>
        </w:rPr>
        <w:t>dokumentace</w:t>
      </w:r>
      <w:r w:rsidR="00011A75" w:rsidRPr="00220559">
        <w:rPr>
          <w:rFonts w:ascii="Arial" w:hAnsi="Arial" w:cs="Arial"/>
          <w:bCs/>
          <w:spacing w:val="-4"/>
          <w:sz w:val="22"/>
          <w:szCs w:val="22"/>
        </w:rPr>
        <w:t xml:space="preserve"> zpracována v požadovaném rozsahu</w:t>
      </w:r>
    </w:p>
    <w:p w14:paraId="0C36DD54" w14:textId="77777777" w:rsidR="00220559" w:rsidRPr="00BE7438" w:rsidRDefault="00220559" w:rsidP="00220559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>
        <w:rPr>
          <w:rFonts w:ascii="Arial" w:hAnsi="Arial"/>
          <w:sz w:val="22"/>
        </w:rPr>
        <w:t xml:space="preserve"> (vč. ochranných pásem)</w:t>
      </w:r>
    </w:p>
    <w:p w14:paraId="60CAE0FE" w14:textId="77777777" w:rsidR="00220559" w:rsidRPr="002D69EC" w:rsidRDefault="00220559" w:rsidP="00220559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14:paraId="62265C65" w14:textId="77777777" w:rsidR="00220559" w:rsidRPr="008B5C49" w:rsidRDefault="00220559" w:rsidP="00220559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8B5C49">
        <w:rPr>
          <w:rFonts w:ascii="Arial" w:hAnsi="Arial"/>
          <w:sz w:val="22"/>
        </w:rPr>
        <w:t>v případě dotčení pozemků ZPF – zajištění vynětí pozemků ze ZPF</w:t>
      </w:r>
    </w:p>
    <w:p w14:paraId="74B36CA6" w14:textId="77777777" w:rsidR="00220559" w:rsidRPr="00D9747E" w:rsidRDefault="00220559" w:rsidP="00220559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podle potřeb Zhotovitele </w:t>
      </w:r>
    </w:p>
    <w:p w14:paraId="348E0D4F" w14:textId="677DEE3C" w:rsidR="00E74F0C" w:rsidRPr="001A69C7" w:rsidRDefault="00E74F0C" w:rsidP="00E74F0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řešení odvodnění komunikac</w:t>
      </w:r>
      <w:r>
        <w:rPr>
          <w:rFonts w:ascii="Arial" w:hAnsi="Arial" w:cs="Arial"/>
          <w:bCs/>
          <w:sz w:val="22"/>
          <w:szCs w:val="22"/>
        </w:rPr>
        <w:t>í</w:t>
      </w:r>
    </w:p>
    <w:p w14:paraId="4DBC835D" w14:textId="489256FD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54085276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A45DE2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4D225D2A" w14:textId="420AE92E" w:rsidR="005F166B" w:rsidRDefault="005F166B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</w:t>
      </w:r>
      <w:r w:rsidR="00B37EFF" w:rsidRPr="00B37EFF">
        <w:rPr>
          <w:rFonts w:ascii="Arial" w:hAnsi="Arial" w:cs="Arial"/>
          <w:bCs/>
          <w:sz w:val="22"/>
          <w:szCs w:val="22"/>
        </w:rPr>
        <w:t>k doložení ke stavebnímu řízení</w:t>
      </w:r>
    </w:p>
    <w:p w14:paraId="4A557C36" w14:textId="77777777" w:rsidR="00220559" w:rsidRPr="001A69C7" w:rsidRDefault="00220559" w:rsidP="00220559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14:paraId="4C8AFE0E" w14:textId="77777777" w:rsidR="00220559" w:rsidRPr="001742AD" w:rsidRDefault="00220559" w:rsidP="00220559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 xml:space="preserve">havarijní plán (bude-li </w:t>
      </w:r>
      <w:r>
        <w:rPr>
          <w:rFonts w:ascii="Arial" w:hAnsi="Arial" w:cs="Arial"/>
          <w:bCs/>
          <w:sz w:val="22"/>
          <w:szCs w:val="22"/>
        </w:rPr>
        <w:t xml:space="preserve">odpovědnými orgány </w:t>
      </w:r>
      <w:r w:rsidRPr="001742AD">
        <w:rPr>
          <w:rFonts w:ascii="Arial" w:hAnsi="Arial" w:cs="Arial"/>
          <w:bCs/>
          <w:sz w:val="22"/>
          <w:szCs w:val="22"/>
        </w:rPr>
        <w:t>vyžadován)</w:t>
      </w:r>
    </w:p>
    <w:p w14:paraId="201D52D2" w14:textId="77777777" w:rsidR="00220559" w:rsidRDefault="00220559" w:rsidP="00220559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doplňující průzkumy nutné pro zpracování DUSP</w:t>
      </w:r>
      <w:r w:rsidRPr="00D43D9A">
        <w:rPr>
          <w:rFonts w:ascii="Arial" w:hAnsi="Arial" w:cs="Arial"/>
          <w:bCs/>
          <w:sz w:val="22"/>
          <w:szCs w:val="22"/>
        </w:rPr>
        <w:t xml:space="preserve"> </w:t>
      </w:r>
    </w:p>
    <w:p w14:paraId="6331FD10" w14:textId="62678A1B" w:rsidR="00220559" w:rsidRPr="00495477" w:rsidRDefault="00220559" w:rsidP="00220559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>zajištění souhlasů vlastníků pozemků se stavbou podpisem na situaci</w:t>
      </w:r>
    </w:p>
    <w:p w14:paraId="295383D0" w14:textId="77777777" w:rsidR="00482197" w:rsidRPr="007C1907" w:rsidRDefault="00BE7438" w:rsidP="007C190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59DED010" w14:textId="77777777" w:rsidR="005F166B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53E0E142" w14:textId="77777777" w:rsidR="00DC17CE" w:rsidRDefault="00DC17CE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52E8CF2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02487631" w14:textId="77777777" w:rsidR="00E74F0C" w:rsidRPr="00E74F0C" w:rsidRDefault="00E74F0C" w:rsidP="00E74F0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E74F0C">
        <w:rPr>
          <w:rFonts w:ascii="Arial" w:hAnsi="Arial" w:cs="Arial"/>
          <w:bCs/>
          <w:sz w:val="22"/>
          <w:szCs w:val="22"/>
        </w:rPr>
        <w:t>Projektová dokumentace ve stupni DUSP bude dodána v rámci dohodnuté ceny Objednateli v následujícím počtu:</w:t>
      </w:r>
    </w:p>
    <w:p w14:paraId="146FBAC1" w14:textId="01BB0E67" w:rsidR="005F166B" w:rsidRPr="002D69EC" w:rsidRDefault="00220559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1D5C41A0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v digitální podobě ve formátu dwg a pdf (CD)</w:t>
      </w:r>
    </w:p>
    <w:p w14:paraId="774E63D9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5597C0A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B449FD">
        <w:rPr>
          <w:rFonts w:ascii="Arial" w:hAnsi="Arial" w:cs="Arial"/>
          <w:bCs/>
          <w:sz w:val="22"/>
          <w:szCs w:val="22"/>
        </w:rPr>
        <w:t>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14:paraId="24F83705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>x v tištěné podobě, 1x digitální ve formátu pdf, příp. xls</w:t>
      </w:r>
    </w:p>
    <w:p w14:paraId="616374CF" w14:textId="77777777"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3F8519AB" w14:textId="24588277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220559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220559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036813F" w14:textId="77777777"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2C7A406" w14:textId="2C028F3E" w:rsidR="00011A75" w:rsidRDefault="00011A75" w:rsidP="00047A9B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287DCF7" w14:textId="4A081997" w:rsidR="006E4EE9" w:rsidRDefault="00220559" w:rsidP="00C7013C">
      <w:pPr>
        <w:spacing w:line="24" w:lineRule="atLeas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b)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společného povolení stavby</w:t>
      </w:r>
    </w:p>
    <w:p w14:paraId="0B552346" w14:textId="77777777" w:rsidR="00220559" w:rsidRDefault="0022055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C7DDF3F" w14:textId="77777777" w:rsidR="00220559" w:rsidRDefault="00220559" w:rsidP="00220559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A058A7">
        <w:rPr>
          <w:rFonts w:ascii="Arial" w:hAnsi="Arial" w:cs="Arial"/>
          <w:bCs/>
          <w:sz w:val="22"/>
          <w:szCs w:val="22"/>
        </w:rPr>
        <w:t xml:space="preserve">Předmětem plnění </w:t>
      </w:r>
      <w:r>
        <w:rPr>
          <w:rFonts w:ascii="Arial" w:hAnsi="Arial" w:cs="Arial"/>
          <w:bCs/>
          <w:sz w:val="22"/>
          <w:szCs w:val="22"/>
        </w:rPr>
        <w:t xml:space="preserve">smlouvy </w:t>
      </w:r>
      <w:r w:rsidRPr="00A058A7"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</w:rPr>
        <w:t>inženýrská činnost k zajištění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ydání </w:t>
      </w:r>
      <w:r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</w:t>
      </w:r>
      <w:r w:rsidRPr="00B35656">
        <w:rPr>
          <w:rFonts w:ascii="Arial" w:hAnsi="Arial" w:cs="Arial"/>
          <w:bCs/>
          <w:sz w:val="22"/>
          <w:szCs w:val="22"/>
        </w:rPr>
        <w:t>všech</w:t>
      </w:r>
      <w:r w:rsidRPr="002D69E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 xml:space="preserve">nutných vyjádření, stanovisek 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a rozhodnutí </w:t>
      </w:r>
      <w:r w:rsidRPr="004C05AB">
        <w:rPr>
          <w:rFonts w:ascii="Arial" w:hAnsi="Arial" w:cs="Arial"/>
          <w:sz w:val="22"/>
          <w:szCs w:val="22"/>
        </w:rPr>
        <w:t xml:space="preserve">a případné úhrady správního poplatku. </w:t>
      </w:r>
    </w:p>
    <w:p w14:paraId="43EA3A2B" w14:textId="77777777" w:rsidR="00220559" w:rsidRDefault="00220559" w:rsidP="00220559">
      <w:pPr>
        <w:jc w:val="both"/>
        <w:rPr>
          <w:rFonts w:ascii="Arial" w:hAnsi="Arial" w:cs="Arial"/>
          <w:sz w:val="22"/>
          <w:szCs w:val="22"/>
        </w:rPr>
      </w:pP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společného povolení</w:t>
      </w:r>
      <w:r w:rsidRPr="002D69EC">
        <w:rPr>
          <w:rFonts w:ascii="Arial" w:hAnsi="Arial" w:cs="Arial"/>
          <w:sz w:val="22"/>
          <w:szCs w:val="22"/>
        </w:rPr>
        <w:t xml:space="preserve"> si </w:t>
      </w:r>
      <w:r>
        <w:rPr>
          <w:rFonts w:ascii="Arial" w:hAnsi="Arial" w:cs="Arial"/>
          <w:sz w:val="22"/>
          <w:szCs w:val="22"/>
        </w:rPr>
        <w:t>Objednatel</w:t>
      </w:r>
      <w:r w:rsidRPr="002D69EC">
        <w:rPr>
          <w:rFonts w:ascii="Arial" w:hAnsi="Arial" w:cs="Arial"/>
          <w:sz w:val="22"/>
          <w:szCs w:val="22"/>
        </w:rPr>
        <w:t xml:space="preserve"> vyhrazuje právo kontroly zpracované žádosti vč. všech příloh.</w:t>
      </w:r>
    </w:p>
    <w:p w14:paraId="0BC66C00" w14:textId="77777777" w:rsidR="00220559" w:rsidRDefault="00220559" w:rsidP="00220559">
      <w:pPr>
        <w:jc w:val="both"/>
        <w:rPr>
          <w:rFonts w:ascii="Arial" w:hAnsi="Arial" w:cs="Arial"/>
          <w:sz w:val="22"/>
          <w:szCs w:val="22"/>
        </w:rPr>
      </w:pPr>
    </w:p>
    <w:p w14:paraId="5629F073" w14:textId="77777777" w:rsidR="00220559" w:rsidRDefault="00220559" w:rsidP="002205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předá Objednateli následující dokumentaci zpracovanou v rámci IČ:</w:t>
      </w:r>
    </w:p>
    <w:p w14:paraId="21FA4B50" w14:textId="77777777" w:rsidR="00220559" w:rsidRPr="00371DDC" w:rsidRDefault="00220559" w:rsidP="00220559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1A28063F" w14:textId="77777777" w:rsidR="00220559" w:rsidRDefault="00220559" w:rsidP="00220559">
      <w:pPr>
        <w:numPr>
          <w:ilvl w:val="0"/>
          <w:numId w:val="27"/>
        </w:numPr>
        <w:tabs>
          <w:tab w:val="clear" w:pos="959"/>
          <w:tab w:val="num" w:pos="3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27C74">
        <w:rPr>
          <w:rFonts w:ascii="Arial" w:hAnsi="Arial" w:cs="Arial"/>
          <w:bCs/>
          <w:sz w:val="22"/>
          <w:szCs w:val="22"/>
        </w:rPr>
        <w:t xml:space="preserve"> 1 x v digitální podobě žádost o vydání společného povolení vč. všech příloh (</w:t>
      </w:r>
      <w:r>
        <w:rPr>
          <w:rFonts w:ascii="Arial" w:hAnsi="Arial" w:cs="Arial"/>
          <w:bCs/>
          <w:sz w:val="22"/>
          <w:szCs w:val="22"/>
        </w:rPr>
        <w:t>s potvrzením o přijetí na příslušném stavebním úřadu)</w:t>
      </w:r>
      <w:r w:rsidRPr="00D27C74">
        <w:rPr>
          <w:rFonts w:ascii="Arial" w:hAnsi="Arial" w:cs="Arial"/>
          <w:bCs/>
          <w:sz w:val="22"/>
          <w:szCs w:val="22"/>
        </w:rPr>
        <w:t>,</w:t>
      </w:r>
    </w:p>
    <w:p w14:paraId="0C844B9F" w14:textId="77777777" w:rsidR="00220559" w:rsidRDefault="00220559" w:rsidP="00220559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A55D719" w14:textId="77777777" w:rsidR="00220559" w:rsidRDefault="00220559" w:rsidP="00220559">
      <w:pPr>
        <w:pStyle w:val="Zkladntextodsazen21"/>
        <w:numPr>
          <w:ilvl w:val="0"/>
          <w:numId w:val="27"/>
        </w:numPr>
        <w:tabs>
          <w:tab w:val="clear" w:pos="959"/>
          <w:tab w:val="num" w:pos="360"/>
        </w:tabs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Pr="00D27C74">
        <w:rPr>
          <w:rFonts w:ascii="Arial" w:hAnsi="Arial" w:cs="Arial"/>
          <w:bCs/>
          <w:sz w:val="22"/>
          <w:szCs w:val="22"/>
        </w:rPr>
        <w:t xml:space="preserve">x </w:t>
      </w:r>
      <w:r>
        <w:rPr>
          <w:rFonts w:ascii="Arial" w:hAnsi="Arial" w:cs="Arial"/>
          <w:bCs/>
          <w:sz w:val="22"/>
          <w:szCs w:val="22"/>
        </w:rPr>
        <w:t>společné povolení stavby</w:t>
      </w:r>
      <w:r w:rsidRPr="00D27C74">
        <w:rPr>
          <w:rFonts w:ascii="Arial" w:hAnsi="Arial" w:cs="Arial"/>
          <w:bCs/>
          <w:sz w:val="22"/>
          <w:szCs w:val="22"/>
        </w:rPr>
        <w:t xml:space="preserve"> vč. D</w:t>
      </w:r>
      <w:r>
        <w:rPr>
          <w:rFonts w:ascii="Arial" w:hAnsi="Arial" w:cs="Arial"/>
          <w:bCs/>
          <w:sz w:val="22"/>
          <w:szCs w:val="22"/>
        </w:rPr>
        <w:t>USP (</w:t>
      </w:r>
      <w:r w:rsidRPr="00D27C74">
        <w:rPr>
          <w:rFonts w:ascii="Arial" w:hAnsi="Arial" w:cs="Arial"/>
          <w:bCs/>
          <w:sz w:val="22"/>
          <w:szCs w:val="22"/>
        </w:rPr>
        <w:t>1x) ověřené stavebním úřadem</w:t>
      </w:r>
    </w:p>
    <w:p w14:paraId="499775F5" w14:textId="128A22F2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86B6253" w14:textId="2AA7DDC6" w:rsidR="00DA74EC" w:rsidRDefault="00DA74E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4F3C3AF" w14:textId="16A6C062" w:rsidR="00DA74EC" w:rsidRDefault="00DA74E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2F1EBC" w14:textId="28BACF71" w:rsidR="00DA74EC" w:rsidRDefault="00DA74E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1B4DDEC" w14:textId="77777777" w:rsidR="00DA74EC" w:rsidRDefault="00DA74E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9504F4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EBF363" w14:textId="092EF5F3" w:rsidR="00975028" w:rsidRDefault="00DA74EC" w:rsidP="00DA74EC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c) </w:t>
      </w:r>
      <w:r w:rsidR="00375010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2BE4E246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1E932611" w14:textId="3E19D1F0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0E282BED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629DD18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30B389C8" w14:textId="77777777"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>x v písemné podobě, 1x digitální ve formátu dwg a pdf (CD)</w:t>
      </w:r>
    </w:p>
    <w:p w14:paraId="72B9861C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5AD2D0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01564C1C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>, xls, pdf (CD)</w:t>
      </w:r>
    </w:p>
    <w:p w14:paraId="66B279C7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xls, pdf (CD) </w:t>
      </w:r>
    </w:p>
    <w:p w14:paraId="67F6BC8E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AC8327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18305AC5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216E4C0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526189" w14:textId="3BF994FA" w:rsidR="00975028" w:rsidRPr="0081576A" w:rsidRDefault="00DA74EC" w:rsidP="00DA74EC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d) </w:t>
      </w:r>
      <w:r w:rsidR="00975028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5A7478B2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14719C8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5FB4F4AE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C1BAE0C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0CF0DF5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FB51CC5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AD vlastní archivní paré projektové dokumentace.</w:t>
      </w:r>
    </w:p>
    <w:p w14:paraId="321D7753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F77891D" w14:textId="5D4613E2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17D3EED6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387E3E4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E287FB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2B8595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0548FC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5BF8AD8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6E269F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5AAF170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technicko-ekonomických parametrů, dodržení lhůt výstavby, případně dalších údajů a ukazatelů,</w:t>
      </w:r>
    </w:p>
    <w:p w14:paraId="0A14030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3CC3D01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3F13124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59B19E76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0E18FF3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7002CAF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363199E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27EB39D2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0615F885" w14:textId="77777777"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243D64">
        <w:rPr>
          <w:rFonts w:ascii="Arial" w:hAnsi="Arial" w:cs="Arial"/>
          <w:sz w:val="22"/>
          <w:szCs w:val="22"/>
        </w:rPr>
        <w:t>30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13EBC7E2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5FDA1B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133F0FB5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54A5AA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4085D3CD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691B2C6C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28419FA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30E5777E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6E25F749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418C958B" w14:textId="115BBCF0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 w:rsidR="000257B4"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4951D03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62AE665C" w14:textId="22074956" w:rsidR="00F37851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5799CC16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42373AB7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BD44656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799B327F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51ED297F" w14:textId="77777777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34B25EF5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9F1A14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5C47364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5C8B73F5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6D9A9781" w14:textId="77777777" w:rsidR="00E74F0C" w:rsidRDefault="00E74F0C" w:rsidP="00E74F0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DUSP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>
        <w:rPr>
          <w:rFonts w:ascii="Arial" w:hAnsi="Arial" w:cs="Arial"/>
          <w:sz w:val="22"/>
          <w:szCs w:val="22"/>
          <w:lang w:val="pl-PL"/>
        </w:rPr>
        <w:t>9</w:t>
      </w:r>
      <w:r w:rsidRPr="001A69C7">
        <w:rPr>
          <w:rFonts w:ascii="Arial" w:hAnsi="Arial" w:cs="Arial"/>
          <w:sz w:val="22"/>
          <w:szCs w:val="22"/>
          <w:lang w:val="pl-PL"/>
        </w:rPr>
        <w:t xml:space="preserve"> měsíců od podpisu smlouvy</w:t>
      </w:r>
      <w:r>
        <w:rPr>
          <w:rFonts w:ascii="Arial" w:hAnsi="Arial" w:cs="Arial"/>
          <w:sz w:val="22"/>
          <w:szCs w:val="22"/>
          <w:lang w:val="pl-PL"/>
        </w:rPr>
        <w:t xml:space="preserve"> (vč. dokladové části)</w:t>
      </w:r>
    </w:p>
    <w:p w14:paraId="5EB32FC4" w14:textId="77777777" w:rsidR="00E74F0C" w:rsidRPr="00020AC6" w:rsidRDefault="00E74F0C" w:rsidP="00E74F0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14:paraId="1B3C4E71" w14:textId="77777777" w:rsidR="00E74F0C" w:rsidRDefault="00E74F0C" w:rsidP="00E74F0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Podání řádné žádosti na vydání 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společného povolení dle odst. 2.2. písm. b)</w:t>
      </w:r>
    </w:p>
    <w:p w14:paraId="739A0F87" w14:textId="77777777" w:rsidR="00E74F0C" w:rsidRPr="001A69C7" w:rsidRDefault="00E74F0C" w:rsidP="00E74F0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Pr="00447D66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>měsíc</w:t>
      </w:r>
      <w:r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od vypracování D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USP, v případě nutnosti majetkoprávního vypořádání do 1 měsíce od předání podkladů ze strany objednatele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78529D02" w14:textId="77777777" w:rsidR="00E74F0C" w:rsidRPr="00020AC6" w:rsidRDefault="00E74F0C" w:rsidP="00E74F0C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145E5662" w14:textId="77777777" w:rsidR="00E74F0C" w:rsidRDefault="00E74F0C" w:rsidP="00E74F0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PDPS </w:t>
      </w:r>
      <w:r>
        <w:rPr>
          <w:rFonts w:ascii="Arial" w:hAnsi="Arial" w:cs="Arial"/>
          <w:sz w:val="22"/>
          <w:szCs w:val="22"/>
          <w:lang w:val="pl-PL"/>
        </w:rPr>
        <w:t xml:space="preserve">vč. soupisu prací a položkového rozpočtu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14:paraId="02249C70" w14:textId="77777777" w:rsidR="00E74F0C" w:rsidRPr="00447D66" w:rsidRDefault="00E74F0C" w:rsidP="00E74F0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447D66">
        <w:rPr>
          <w:rFonts w:ascii="Arial" w:hAnsi="Arial" w:cs="Arial"/>
          <w:sz w:val="22"/>
          <w:szCs w:val="22"/>
          <w:lang w:val="pl-PL"/>
        </w:rPr>
        <w:t xml:space="preserve">do </w:t>
      </w:r>
      <w:r>
        <w:rPr>
          <w:rFonts w:ascii="Arial" w:hAnsi="Arial" w:cs="Arial"/>
          <w:sz w:val="22"/>
          <w:szCs w:val="22"/>
          <w:lang w:val="pl-PL"/>
        </w:rPr>
        <w:t>3</w:t>
      </w:r>
      <w:r w:rsidRPr="00447D66">
        <w:rPr>
          <w:rFonts w:ascii="Arial" w:hAnsi="Arial" w:cs="Arial"/>
          <w:sz w:val="22"/>
          <w:szCs w:val="22"/>
          <w:lang w:val="pl-PL"/>
        </w:rPr>
        <w:t xml:space="preserve"> měsíců od vypracování DUSP</w:t>
      </w:r>
    </w:p>
    <w:p w14:paraId="519215F4" w14:textId="77777777" w:rsidR="00E74F0C" w:rsidRPr="00F74F1B" w:rsidRDefault="00E74F0C" w:rsidP="00E74F0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6C61245B" w14:textId="77777777" w:rsidR="00E74F0C" w:rsidRDefault="00E74F0C" w:rsidP="00E74F0C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>
        <w:rPr>
          <w:rFonts w:ascii="Arial" w:hAnsi="Arial" w:cs="Arial"/>
          <w:sz w:val="22"/>
          <w:szCs w:val="22"/>
        </w:rPr>
        <w:t>AD dle odst. 2.2. písm. d)</w:t>
      </w:r>
      <w:r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>
        <w:rPr>
          <w:rFonts w:ascii="Arial" w:hAnsi="Arial" w:cs="Arial"/>
          <w:sz w:val="22"/>
          <w:szCs w:val="22"/>
        </w:rPr>
        <w:tab/>
      </w:r>
    </w:p>
    <w:p w14:paraId="42410A83" w14:textId="6EE1F5AB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43D1AE1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473D1B08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0E42CDF6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D5960A" w14:textId="51B42AC0" w:rsidR="00CE3B5A" w:rsidRPr="00F74F1B" w:rsidRDefault="00CE3B5A" w:rsidP="00CE3B5A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2.</w:t>
      </w:r>
      <w:r>
        <w:rPr>
          <w:rFonts w:ascii="Arial" w:hAnsi="Arial" w:cs="Arial"/>
          <w:spacing w:val="6"/>
          <w:sz w:val="22"/>
          <w:szCs w:val="22"/>
        </w:rPr>
        <w:t>2</w:t>
      </w:r>
      <w:r w:rsidRPr="002D4D0C">
        <w:rPr>
          <w:rFonts w:ascii="Arial" w:hAnsi="Arial" w:cs="Arial"/>
          <w:spacing w:val="6"/>
          <w:sz w:val="22"/>
          <w:szCs w:val="22"/>
        </w:rPr>
        <w:t>. písm. a), b), c)</w:t>
      </w:r>
      <w:r>
        <w:rPr>
          <w:rFonts w:ascii="Arial" w:hAnsi="Arial" w:cs="Arial"/>
          <w:spacing w:val="6"/>
          <w:sz w:val="22"/>
          <w:szCs w:val="22"/>
        </w:rPr>
        <w:t>,</w:t>
      </w:r>
      <w:r w:rsidR="00DA74EC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5073FCF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CBC1906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718C2BD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BF3920A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A36917A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2A77DB4D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5324D49D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6FD7B5A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5721041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3E637F4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14:paraId="31FD30CE" w14:textId="77777777" w:rsidR="007174F6" w:rsidRDefault="007174F6" w:rsidP="007174F6">
      <w:pPr>
        <w:pStyle w:val="Odstavecseseznamem"/>
      </w:pPr>
    </w:p>
    <w:p w14:paraId="7AC185DB" w14:textId="77777777" w:rsidR="00E74F0C" w:rsidRDefault="00E74F0C" w:rsidP="00E74F0C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z w:val="22"/>
          <w:szCs w:val="22"/>
        </w:rPr>
        <w:t>na AD v rozsahu 60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>
        <w:rPr>
          <w:rFonts w:ascii="Arial" w:hAnsi="Arial" w:cs="Arial"/>
          <w:sz w:val="22"/>
          <w:szCs w:val="22"/>
        </w:rPr>
        <w:t xml:space="preserve"> 20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 xml:space="preserve">. </w:t>
      </w:r>
      <w:r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>
        <w:rPr>
          <w:rFonts w:ascii="Arial" w:hAnsi="Arial" w:cs="Arial"/>
          <w:sz w:val="22"/>
          <w:szCs w:val="22"/>
        </w:rPr>
        <w:t>AD</w:t>
      </w:r>
      <w:r w:rsidRPr="00F74F1B">
        <w:rPr>
          <w:rFonts w:ascii="Arial" w:hAnsi="Arial" w:cs="Arial"/>
          <w:sz w:val="22"/>
          <w:szCs w:val="22"/>
        </w:rPr>
        <w:t xml:space="preserve"> včetně dopravného, hovorného,</w:t>
      </w:r>
      <w:r>
        <w:rPr>
          <w:rFonts w:ascii="Arial" w:hAnsi="Arial" w:cs="Arial"/>
          <w:sz w:val="22"/>
          <w:szCs w:val="22"/>
        </w:rPr>
        <w:t xml:space="preserve"> materiálových nákladů a veškerých</w:t>
      </w:r>
      <w:r w:rsidRPr="00F74F1B">
        <w:rPr>
          <w:rFonts w:ascii="Arial" w:hAnsi="Arial" w:cs="Arial"/>
          <w:sz w:val="22"/>
          <w:szCs w:val="22"/>
        </w:rPr>
        <w:t xml:space="preserve"> vedlejší</w:t>
      </w:r>
      <w:r>
        <w:rPr>
          <w:rFonts w:ascii="Arial" w:hAnsi="Arial" w:cs="Arial"/>
          <w:sz w:val="22"/>
          <w:szCs w:val="22"/>
        </w:rPr>
        <w:t>ch</w:t>
      </w:r>
      <w:r w:rsidRPr="00F74F1B">
        <w:rPr>
          <w:rFonts w:ascii="Arial" w:hAnsi="Arial" w:cs="Arial"/>
          <w:sz w:val="22"/>
          <w:szCs w:val="22"/>
        </w:rPr>
        <w:t xml:space="preserve"> náklad</w:t>
      </w:r>
      <w:r>
        <w:rPr>
          <w:rFonts w:ascii="Arial" w:hAnsi="Arial" w:cs="Arial"/>
          <w:sz w:val="22"/>
          <w:szCs w:val="22"/>
        </w:rPr>
        <w:t>ů</w:t>
      </w:r>
      <w:r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atd.</w:t>
      </w:r>
      <w:r>
        <w:rPr>
          <w:rFonts w:ascii="Arial" w:hAnsi="Arial" w:cs="Arial"/>
          <w:sz w:val="22"/>
          <w:szCs w:val="22"/>
        </w:rPr>
        <w:t xml:space="preserve"> </w:t>
      </w:r>
      <w:r w:rsidRPr="00FC64E9">
        <w:rPr>
          <w:rFonts w:ascii="Arial" w:hAnsi="Arial" w:cs="Arial"/>
          <w:sz w:val="22"/>
          <w:szCs w:val="22"/>
        </w:rPr>
        <w:t xml:space="preserve">Dále je předpokládáno a odhadováno </w:t>
      </w:r>
      <w:r>
        <w:rPr>
          <w:rFonts w:ascii="Arial" w:hAnsi="Arial" w:cs="Arial"/>
          <w:sz w:val="22"/>
          <w:szCs w:val="22"/>
        </w:rPr>
        <w:t>3</w:t>
      </w:r>
      <w:r w:rsidRPr="00FC64E9">
        <w:rPr>
          <w:rFonts w:ascii="Arial" w:hAnsi="Arial" w:cs="Arial"/>
          <w:sz w:val="22"/>
          <w:szCs w:val="22"/>
        </w:rPr>
        <w:t>0 hodin technické pomoci/kancelářské práce.</w:t>
      </w:r>
    </w:p>
    <w:p w14:paraId="741D404F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1391076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53938CA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1F446085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1D379E91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79CAE8C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8502A4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672AA8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803E011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77B7D7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62DD9A7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A7C022D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326C599B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01B6604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4C9977BD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36935A9D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FF61FE5" w14:textId="77777777" w:rsidR="00E74F0C" w:rsidRDefault="00E74F0C" w:rsidP="00E74F0C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>
        <w:rPr>
          <w:rFonts w:ascii="Arial" w:hAnsi="Arial" w:cs="Arial"/>
          <w:b/>
          <w:sz w:val="22"/>
          <w:szCs w:val="22"/>
          <w:u w:val="single"/>
        </w:rPr>
        <w:t>USP včetně podkladů</w:t>
      </w:r>
    </w:p>
    <w:p w14:paraId="7032517B" w14:textId="77777777" w:rsidR="00E74F0C" w:rsidRDefault="00E74F0C" w:rsidP="00E74F0C">
      <w:pPr>
        <w:rPr>
          <w:rFonts w:ascii="Arial" w:hAnsi="Arial" w:cs="Arial"/>
          <w:b/>
          <w:sz w:val="22"/>
          <w:szCs w:val="22"/>
          <w:u w:val="single"/>
        </w:rPr>
      </w:pPr>
    </w:p>
    <w:p w14:paraId="556CCBDA" w14:textId="77777777" w:rsidR="00E74F0C" w:rsidRPr="00BC4ABC" w:rsidRDefault="00E74F0C" w:rsidP="00E74F0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9D540E3" w14:textId="77777777" w:rsidR="00E74F0C" w:rsidRPr="00BC4ABC" w:rsidRDefault="00E74F0C" w:rsidP="00E74F0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5272460" w14:textId="77777777" w:rsidR="00E74F0C" w:rsidRPr="00BC4ABC" w:rsidRDefault="00E74F0C" w:rsidP="00E74F0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9AB3D89" w14:textId="77777777" w:rsidR="00E74F0C" w:rsidRDefault="00E74F0C" w:rsidP="00E74F0C">
      <w:pPr>
        <w:rPr>
          <w:rFonts w:ascii="Arial" w:hAnsi="Arial" w:cs="Arial"/>
          <w:b/>
          <w:sz w:val="22"/>
          <w:szCs w:val="22"/>
          <w:u w:val="single"/>
        </w:rPr>
      </w:pPr>
    </w:p>
    <w:p w14:paraId="59646F42" w14:textId="77777777" w:rsidR="00E74F0C" w:rsidRDefault="00E74F0C" w:rsidP="00E74F0C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Podání řádné žádosti na </w:t>
      </w:r>
      <w:r w:rsidRPr="00B018C0">
        <w:rPr>
          <w:rFonts w:ascii="Arial" w:hAnsi="Arial" w:cs="Arial"/>
          <w:b/>
          <w:sz w:val="22"/>
          <w:szCs w:val="22"/>
          <w:u w:val="single"/>
        </w:rPr>
        <w:t xml:space="preserve">vydání </w:t>
      </w:r>
      <w:r>
        <w:rPr>
          <w:rFonts w:ascii="Arial" w:hAnsi="Arial" w:cs="Arial"/>
          <w:b/>
          <w:sz w:val="22"/>
          <w:szCs w:val="22"/>
          <w:u w:val="single"/>
        </w:rPr>
        <w:t>společného povolení, inženýrská činnost</w:t>
      </w:r>
    </w:p>
    <w:p w14:paraId="7D0D238B" w14:textId="77777777" w:rsidR="00E74F0C" w:rsidRDefault="00E74F0C" w:rsidP="00E74F0C">
      <w:pPr>
        <w:rPr>
          <w:rFonts w:ascii="Arial" w:hAnsi="Arial" w:cs="Arial"/>
          <w:b/>
          <w:sz w:val="22"/>
          <w:szCs w:val="22"/>
          <w:u w:val="single"/>
        </w:rPr>
      </w:pPr>
    </w:p>
    <w:p w14:paraId="7C199343" w14:textId="77777777" w:rsidR="00E74F0C" w:rsidRPr="00BC4ABC" w:rsidRDefault="00E74F0C" w:rsidP="00E74F0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C3376A2" w14:textId="77777777" w:rsidR="00E74F0C" w:rsidRPr="00BC4ABC" w:rsidRDefault="00E74F0C" w:rsidP="00E74F0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D5B2A72" w14:textId="77777777" w:rsidR="00E74F0C" w:rsidRPr="00BC4ABC" w:rsidRDefault="00E74F0C" w:rsidP="00E74F0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D785286" w14:textId="77777777" w:rsidR="00E74F0C" w:rsidRDefault="00E74F0C" w:rsidP="00E74F0C">
      <w:pPr>
        <w:rPr>
          <w:rFonts w:ascii="Arial" w:hAnsi="Arial" w:cs="Arial"/>
          <w:b/>
          <w:sz w:val="22"/>
          <w:szCs w:val="22"/>
          <w:u w:val="single"/>
        </w:rPr>
      </w:pPr>
    </w:p>
    <w:p w14:paraId="5C02A2DD" w14:textId="77777777" w:rsidR="00E74F0C" w:rsidRPr="00BC4ABC" w:rsidRDefault="00E74F0C" w:rsidP="00E74F0C">
      <w:pPr>
        <w:rPr>
          <w:rFonts w:ascii="Arial" w:hAnsi="Arial" w:cs="Arial"/>
          <w:sz w:val="22"/>
          <w:szCs w:val="22"/>
          <w:u w:val="single"/>
        </w:rPr>
      </w:pPr>
    </w:p>
    <w:p w14:paraId="6C2EDD5C" w14:textId="77777777" w:rsidR="00E74F0C" w:rsidRDefault="00E74F0C" w:rsidP="00E74F0C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5CEF13E6" w14:textId="77777777" w:rsidR="00E74F0C" w:rsidRDefault="00E74F0C" w:rsidP="00E74F0C">
      <w:pPr>
        <w:rPr>
          <w:rFonts w:ascii="Arial" w:hAnsi="Arial" w:cs="Arial"/>
          <w:b/>
          <w:sz w:val="22"/>
          <w:szCs w:val="22"/>
          <w:u w:val="single"/>
        </w:rPr>
      </w:pPr>
    </w:p>
    <w:p w14:paraId="5ADB3399" w14:textId="77777777" w:rsidR="00E74F0C" w:rsidRPr="00BC4ABC" w:rsidRDefault="00E74F0C" w:rsidP="00E74F0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65754A4" w14:textId="77777777" w:rsidR="00E74F0C" w:rsidRPr="00BC4ABC" w:rsidRDefault="00E74F0C" w:rsidP="00E74F0C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F56EC2B" w14:textId="77777777" w:rsidR="00E74F0C" w:rsidRPr="00BC4ABC" w:rsidRDefault="00E74F0C" w:rsidP="00E74F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4AF3099" w14:textId="77777777" w:rsidR="00E74F0C" w:rsidRDefault="00E74F0C" w:rsidP="00E74F0C">
      <w:pPr>
        <w:rPr>
          <w:rFonts w:ascii="Arial" w:hAnsi="Arial" w:cs="Arial"/>
          <w:b/>
          <w:sz w:val="22"/>
          <w:szCs w:val="22"/>
          <w:u w:val="single"/>
        </w:rPr>
      </w:pPr>
    </w:p>
    <w:p w14:paraId="0FE8248B" w14:textId="77777777" w:rsidR="00E74F0C" w:rsidRDefault="00E74F0C" w:rsidP="00E74F0C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57CE9C7F" w14:textId="77777777" w:rsidR="00E74F0C" w:rsidRPr="00FC64E9" w:rsidRDefault="00E74F0C" w:rsidP="00E74F0C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(účast na KD, případně kancelářské práce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FC64E9">
        <w:rPr>
          <w:rFonts w:ascii="Arial" w:hAnsi="Arial" w:cs="Arial"/>
          <w:b/>
          <w:sz w:val="22"/>
          <w:szCs w:val="22"/>
          <w:u w:val="single"/>
        </w:rPr>
        <w:t xml:space="preserve">– </w:t>
      </w:r>
      <w:r>
        <w:rPr>
          <w:rFonts w:ascii="Arial" w:hAnsi="Arial" w:cs="Arial"/>
          <w:b/>
          <w:sz w:val="22"/>
          <w:szCs w:val="22"/>
          <w:u w:val="single"/>
        </w:rPr>
        <w:t>6</w:t>
      </w:r>
      <w:r w:rsidRPr="00FC64E9">
        <w:rPr>
          <w:rFonts w:ascii="Arial" w:hAnsi="Arial" w:cs="Arial"/>
          <w:b/>
          <w:sz w:val="22"/>
          <w:szCs w:val="22"/>
          <w:u w:val="single"/>
        </w:rPr>
        <w:t>0+</w:t>
      </w:r>
      <w:r>
        <w:rPr>
          <w:rFonts w:ascii="Arial" w:hAnsi="Arial" w:cs="Arial"/>
          <w:b/>
          <w:sz w:val="22"/>
          <w:szCs w:val="22"/>
          <w:u w:val="single"/>
        </w:rPr>
        <w:t>3</w:t>
      </w:r>
      <w:r w:rsidRPr="00FC64E9">
        <w:rPr>
          <w:rFonts w:ascii="Arial" w:hAnsi="Arial" w:cs="Arial"/>
          <w:b/>
          <w:sz w:val="22"/>
          <w:szCs w:val="22"/>
          <w:u w:val="single"/>
        </w:rPr>
        <w:t>0=</w:t>
      </w:r>
      <w:r>
        <w:rPr>
          <w:rFonts w:ascii="Arial" w:hAnsi="Arial" w:cs="Arial"/>
          <w:b/>
          <w:sz w:val="22"/>
          <w:szCs w:val="22"/>
          <w:u w:val="single"/>
        </w:rPr>
        <w:t xml:space="preserve">90 </w:t>
      </w:r>
      <w:r w:rsidRPr="00FC64E9">
        <w:rPr>
          <w:rFonts w:ascii="Arial" w:hAnsi="Arial" w:cs="Arial"/>
          <w:b/>
          <w:sz w:val="22"/>
          <w:szCs w:val="22"/>
          <w:u w:val="single"/>
        </w:rPr>
        <w:t>hod)</w:t>
      </w:r>
    </w:p>
    <w:p w14:paraId="2C56903A" w14:textId="77777777" w:rsidR="00E74F0C" w:rsidRPr="00BC4ABC" w:rsidRDefault="00E74F0C" w:rsidP="00E74F0C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FE7BD9E" w14:textId="77777777" w:rsidR="00E74F0C" w:rsidRPr="00BC4ABC" w:rsidRDefault="00E74F0C" w:rsidP="00E74F0C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486200E2" w14:textId="77777777" w:rsidR="00E74F0C" w:rsidRDefault="00E74F0C" w:rsidP="00E74F0C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4D95F84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023233C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5AF9378D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25D50966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8D64B1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500CBF86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41C5AD0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1ED49CF4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5D9609B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0009457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147B10A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065F8189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F92164" w14:textId="4D751E88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2.2. a), b), c), d), e)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882AAC8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37DE9000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0472591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91625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4538DF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B092F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2F1C4DF5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6BE76979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27C62D03" w14:textId="77777777" w:rsidR="001F2993" w:rsidRDefault="001F2993" w:rsidP="001F2993">
      <w:pPr>
        <w:pStyle w:val="Odstavecseseznamem"/>
      </w:pPr>
    </w:p>
    <w:p w14:paraId="78B98ED9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01AA14F8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4F32490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2ECEAA8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7149AC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1A2427A6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811CED0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5E37F4A7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23B18482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C3540E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0790F2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07506238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1D4AAB4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6A5833F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29050171" w14:textId="6CE7CFC3" w:rsidR="00C4146A" w:rsidRDefault="00C4146A" w:rsidP="00E654D0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756101">
        <w:rPr>
          <w:color w:val="auto"/>
        </w:rPr>
        <w:t>Kromě povinných náležito</w:t>
      </w:r>
      <w:r w:rsidR="00DE12ED" w:rsidRPr="00756101">
        <w:rPr>
          <w:color w:val="auto"/>
        </w:rPr>
        <w:t xml:space="preserve">stí je </w:t>
      </w:r>
      <w:r w:rsidR="004B3CC3" w:rsidRPr="00756101">
        <w:rPr>
          <w:color w:val="auto"/>
        </w:rPr>
        <w:t>Zhotovitel</w:t>
      </w:r>
      <w:r w:rsidRPr="00756101">
        <w:rPr>
          <w:color w:val="auto"/>
        </w:rPr>
        <w:t xml:space="preserve"> povinen uvádět v jednotlivých fakturách přesný název akce </w:t>
      </w:r>
      <w:r w:rsidR="00495E7C" w:rsidRPr="00756101">
        <w:rPr>
          <w:b/>
          <w:color w:val="auto"/>
        </w:rPr>
        <w:t>„II</w:t>
      </w:r>
      <w:r w:rsidR="00756101" w:rsidRPr="00756101">
        <w:rPr>
          <w:b/>
          <w:color w:val="auto"/>
        </w:rPr>
        <w:t>I/40618 Telč, ul.Radkovská</w:t>
      </w:r>
      <w:r w:rsidR="00EE4D14" w:rsidRPr="00756101">
        <w:rPr>
          <w:b/>
          <w:color w:val="auto"/>
        </w:rPr>
        <w:t>,</w:t>
      </w:r>
      <w:r w:rsidR="00381FC2" w:rsidRPr="00756101">
        <w:rPr>
          <w:b/>
          <w:color w:val="auto"/>
        </w:rPr>
        <w:t xml:space="preserve"> PD</w:t>
      </w:r>
      <w:r w:rsidR="000B3854" w:rsidRPr="00756101">
        <w:rPr>
          <w:b/>
          <w:color w:val="auto"/>
        </w:rPr>
        <w:t>“</w:t>
      </w:r>
      <w:r w:rsidR="00EA1B7D" w:rsidRPr="00756101">
        <w:rPr>
          <w:b/>
          <w:color w:val="auto"/>
        </w:rPr>
        <w:t xml:space="preserve"> </w:t>
      </w:r>
    </w:p>
    <w:p w14:paraId="4035E1A3" w14:textId="4EA5380A" w:rsidR="00756101" w:rsidRPr="00756101" w:rsidRDefault="00756101" w:rsidP="00756101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40150D17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lastRenderedPageBreak/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02A3F850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779B714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437165F1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06099B4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4F56F59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369043" w14:textId="77777777" w:rsidR="006139E7" w:rsidRPr="006139E7" w:rsidRDefault="004B3CC3" w:rsidP="006139E7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6139E7">
        <w:rPr>
          <w:rFonts w:eastAsia="MS Mincho"/>
          <w:color w:val="auto"/>
        </w:rPr>
        <w:t>Zhotovitel</w:t>
      </w:r>
      <w:r w:rsidR="00C4146A" w:rsidRPr="006139E7">
        <w:rPr>
          <w:rFonts w:eastAsia="MS Mincho"/>
          <w:color w:val="auto"/>
        </w:rPr>
        <w:t xml:space="preserve"> má povinnost vystavovat daňové doklady v souladu s § 28 zákona o </w:t>
      </w:r>
      <w:r w:rsidR="004707B9" w:rsidRPr="006139E7">
        <w:rPr>
          <w:rFonts w:eastAsia="MS Mincho"/>
          <w:color w:val="auto"/>
        </w:rPr>
        <w:t>DPH</w:t>
      </w:r>
      <w:r w:rsidR="00C4146A" w:rsidRPr="006139E7">
        <w:rPr>
          <w:rFonts w:eastAsia="MS Mincho"/>
          <w:color w:val="auto"/>
        </w:rPr>
        <w:t xml:space="preserve">. Pro účely vystavení </w:t>
      </w:r>
      <w:r w:rsidR="00E8711A" w:rsidRPr="006139E7">
        <w:rPr>
          <w:rFonts w:eastAsia="MS Mincho"/>
          <w:color w:val="auto"/>
        </w:rPr>
        <w:t>faktury</w:t>
      </w:r>
      <w:r w:rsidR="00C4146A" w:rsidRPr="006139E7">
        <w:rPr>
          <w:rFonts w:eastAsia="MS Mincho"/>
          <w:color w:val="auto"/>
        </w:rPr>
        <w:t xml:space="preserve"> se použije označení </w:t>
      </w:r>
      <w:r w:rsidR="00C86A52" w:rsidRPr="006139E7">
        <w:rPr>
          <w:rFonts w:eastAsia="MS Mincho"/>
          <w:color w:val="auto"/>
        </w:rPr>
        <w:t>objednatele</w:t>
      </w:r>
      <w:r w:rsidR="00C4146A" w:rsidRPr="006139E7">
        <w:rPr>
          <w:rFonts w:eastAsia="MS Mincho"/>
          <w:color w:val="auto"/>
        </w:rPr>
        <w:t xml:space="preserve">: </w:t>
      </w:r>
      <w:r w:rsidR="006139E7" w:rsidRPr="006139E7">
        <w:rPr>
          <w:rFonts w:eastAsia="MS Mincho"/>
          <w:color w:val="auto"/>
        </w:rPr>
        <w:t>Město Telč</w:t>
      </w:r>
      <w:r w:rsidR="00A57431" w:rsidRPr="006139E7">
        <w:rPr>
          <w:rFonts w:eastAsia="MS Mincho"/>
          <w:color w:val="auto"/>
        </w:rPr>
        <w:t xml:space="preserve">, </w:t>
      </w:r>
      <w:r w:rsidR="006139E7" w:rsidRPr="006139E7">
        <w:rPr>
          <w:rFonts w:eastAsia="MS Mincho"/>
          <w:color w:val="auto"/>
        </w:rPr>
        <w:t>nám. Zachariáše z Hradce 10</w:t>
      </w:r>
    </w:p>
    <w:p w14:paraId="365F253E" w14:textId="77777777" w:rsidR="006139E7" w:rsidRDefault="006139E7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74C009AE" w14:textId="77777777" w:rsidR="006139E7" w:rsidRDefault="006139E7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7FA2FD8D" w14:textId="5184F536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2AE5F3C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2C6B066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2B6A2A59" w14:textId="7FEC6207" w:rsid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2E76463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2202EB74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50F9189" w14:textId="77777777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>. písm. a), b), c)</w:t>
      </w:r>
      <w:r w:rsidR="002E57D2">
        <w:rPr>
          <w:rFonts w:eastAsia="MS Mincho"/>
          <w:color w:val="auto"/>
        </w:rPr>
        <w:t>, d), e)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214F3127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61D6CB9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1E0E0F4" w14:textId="77777777" w:rsidR="009223B7" w:rsidRDefault="009223B7" w:rsidP="009223B7">
      <w:pPr>
        <w:pStyle w:val="Odstavecseseznamem"/>
      </w:pPr>
    </w:p>
    <w:p w14:paraId="0B22D247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1E994E8" w14:textId="77777777" w:rsidR="009223B7" w:rsidRDefault="009223B7" w:rsidP="009223B7">
      <w:pPr>
        <w:pStyle w:val="Odstavecseseznamem"/>
      </w:pPr>
    </w:p>
    <w:p w14:paraId="09025B15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A6CDD17" w14:textId="77777777" w:rsidR="005F7CB3" w:rsidRDefault="005F7CB3" w:rsidP="009223B7">
      <w:pPr>
        <w:pStyle w:val="Odstavecseseznamem"/>
        <w:rPr>
          <w:rFonts w:eastAsia="MS Mincho"/>
        </w:rPr>
      </w:pPr>
    </w:p>
    <w:p w14:paraId="7D6A987D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7D68EB24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11CE79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F2ABE50" w14:textId="77777777" w:rsidR="009223B7" w:rsidRDefault="009223B7" w:rsidP="009223B7">
      <w:pPr>
        <w:pStyle w:val="Odstavecseseznamem"/>
        <w:rPr>
          <w:spacing w:val="2"/>
        </w:rPr>
      </w:pPr>
    </w:p>
    <w:p w14:paraId="55D3F26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3F0756A0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1792FF9C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D64C215" w14:textId="07D8E02B"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261C91FD" w14:textId="31194B83" w:rsidR="00DA74EC" w:rsidRDefault="00DA74EC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272A7B3" w14:textId="73983FF6" w:rsidR="00DA74EC" w:rsidRDefault="00DA74EC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2DABA94" w14:textId="0C347D23" w:rsidR="00DA74EC" w:rsidRDefault="00DA74EC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54B15220" w14:textId="77777777" w:rsidR="00DA74EC" w:rsidRDefault="00DA74EC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1D76AB99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CA1CBB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16123CF3" w14:textId="77777777"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54B8F2BE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56455344" w14:textId="77777777"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3C98354A" w14:textId="77777777" w:rsidR="0060636E" w:rsidRDefault="0060636E" w:rsidP="0060636E">
      <w:pPr>
        <w:pStyle w:val="Odstavecseseznamem"/>
      </w:pPr>
    </w:p>
    <w:p w14:paraId="36412CB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D5CC08A" w14:textId="77777777" w:rsidR="00EB784E" w:rsidRDefault="00EB784E" w:rsidP="00EB784E">
      <w:pPr>
        <w:pStyle w:val="Odstavecseseznamem"/>
      </w:pPr>
    </w:p>
    <w:p w14:paraId="6A537573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ECDBEC8" w14:textId="77777777" w:rsidR="00EB784E" w:rsidRDefault="00EB784E" w:rsidP="00EB784E">
      <w:pPr>
        <w:pStyle w:val="Odstavecseseznamem"/>
      </w:pPr>
    </w:p>
    <w:p w14:paraId="561CB7C0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26C22A53" w14:textId="77777777" w:rsidR="00EB784E" w:rsidRDefault="00EB784E" w:rsidP="00EB784E">
      <w:pPr>
        <w:pStyle w:val="Odstavecseseznamem"/>
      </w:pPr>
    </w:p>
    <w:p w14:paraId="1B8CD173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6FF0FCE4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B22AD38" w14:textId="5A7E8526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9E7939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4C5BF08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7E26FA7A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38640432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7001BEF7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lastRenderedPageBreak/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0E07EA8B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BD7DAF" w14:textId="77777777"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8B7C56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622DE04F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15031436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322B2978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3CE2AFDE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F81B83B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0E858E72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14:paraId="34B66B2E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53A8D4A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24B37F5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E974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76EF7B5A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C5C1ABD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547AA5FE" w14:textId="77777777" w:rsidR="00035F0D" w:rsidRDefault="00035F0D" w:rsidP="00035F0D">
      <w:pPr>
        <w:pStyle w:val="Odstavecseseznamem"/>
        <w:rPr>
          <w:rFonts w:eastAsia="MS Mincho"/>
        </w:rPr>
      </w:pPr>
    </w:p>
    <w:p w14:paraId="003ED93E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0620DC72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B5A8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15096479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246031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19530B4A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21E4E070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6482F842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7AF870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B9988D9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4C23D475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159A6E70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608B81AC" w14:textId="77777777"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62FA8C28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40DFD138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3879785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33CCAE5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E4853EF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47C8D0FD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065997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54A7F455" w14:textId="77777777" w:rsidR="008225EE" w:rsidRDefault="008225EE" w:rsidP="008225EE">
      <w:pPr>
        <w:pStyle w:val="Odstavecseseznamem"/>
      </w:pPr>
    </w:p>
    <w:p w14:paraId="4A555218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463B4E2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6C328D3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6A60E07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18FC20C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2313FC29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BD7467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0F278683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A60031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506274D9" w14:textId="77777777" w:rsidR="008852EC" w:rsidRDefault="008852EC" w:rsidP="008852EC">
      <w:pPr>
        <w:pStyle w:val="Odstavecseseznamem"/>
      </w:pPr>
    </w:p>
    <w:p w14:paraId="6C29825E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F7B52AD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1F7A83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7ABA7E5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F54A76D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5DA7D304" w14:textId="77777777" w:rsidR="002129F3" w:rsidRDefault="002129F3" w:rsidP="002129F3">
      <w:pPr>
        <w:pStyle w:val="Odstavecseseznamem"/>
      </w:pPr>
    </w:p>
    <w:p w14:paraId="0A57392B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F38CBA3" w14:textId="77777777" w:rsidR="0020723A" w:rsidRDefault="0020723A" w:rsidP="0020723A">
      <w:pPr>
        <w:pStyle w:val="Odstavecseseznamem"/>
      </w:pPr>
    </w:p>
    <w:p w14:paraId="50E8FBB7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150D6A9C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EBF8EF4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55DC0DE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60DC93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09ECC6E1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B966A4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478C72B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7D832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221C5FE8" w14:textId="77777777"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59815BB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6868798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120C91D6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7437A6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42BAF1EB" w14:textId="77777777" w:rsidR="00AB6A59" w:rsidRPr="000C03D4" w:rsidRDefault="00AB6A59" w:rsidP="00AB6A59">
      <w:pPr>
        <w:pStyle w:val="Odstavecseseznamem"/>
      </w:pPr>
    </w:p>
    <w:p w14:paraId="18DFA8ED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57605CCB" w14:textId="77777777" w:rsidR="00AB6A59" w:rsidRDefault="00AB6A59" w:rsidP="00AB6A59">
      <w:pPr>
        <w:pStyle w:val="Odstavecseseznamem"/>
      </w:pPr>
    </w:p>
    <w:p w14:paraId="26D4C9A4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84FA6" w14:textId="77777777" w:rsidR="00AB6A59" w:rsidRDefault="00AB6A59" w:rsidP="00AB6A59">
      <w:pPr>
        <w:pStyle w:val="Odstavecseseznamem"/>
      </w:pPr>
    </w:p>
    <w:p w14:paraId="0D24808E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14:paraId="4C64749E" w14:textId="77777777" w:rsidR="00AB6A59" w:rsidRDefault="00AB6A59" w:rsidP="00AB6A59">
      <w:pPr>
        <w:pStyle w:val="Odstavecseseznamem"/>
      </w:pPr>
    </w:p>
    <w:p w14:paraId="44DAB19B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14DC69D8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6D53179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1BD7DD07" w14:textId="77777777" w:rsidR="0093098A" w:rsidRDefault="0093098A" w:rsidP="0093098A">
      <w:pPr>
        <w:pStyle w:val="Odstavecseseznamem"/>
      </w:pPr>
    </w:p>
    <w:p w14:paraId="434728DD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1BF77F87" w14:textId="77777777" w:rsidR="0093098A" w:rsidRDefault="0093098A" w:rsidP="0093098A">
      <w:pPr>
        <w:pStyle w:val="Odstavecseseznamem"/>
        <w:rPr>
          <w:spacing w:val="-4"/>
        </w:rPr>
      </w:pPr>
    </w:p>
    <w:p w14:paraId="00E41E56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4A6C76E0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3E193A9B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68EA1955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7DAC797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1F27D36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5E617D1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2CA15C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063750F8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29E807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49B71548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FB8429A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ADFC073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4E6BF96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0350C619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CCC501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5528BC13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16C40736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79556214" w14:textId="5DEBD952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5BA093B2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59A8A42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4B6AF1D" w14:textId="77777777" w:rsidR="00934732" w:rsidRDefault="00934732" w:rsidP="00934732">
      <w:pPr>
        <w:pStyle w:val="Odstavecseseznamem"/>
        <w:rPr>
          <w:rFonts w:eastAsia="MS Mincho"/>
        </w:rPr>
      </w:pPr>
    </w:p>
    <w:p w14:paraId="3F68BAA9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2FCDB80B" w14:textId="77777777" w:rsidR="00055363" w:rsidRDefault="00055363" w:rsidP="00055363">
      <w:pPr>
        <w:pStyle w:val="Odstavecseseznamem"/>
      </w:pPr>
    </w:p>
    <w:p w14:paraId="021A3EE3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43EB497B" w14:textId="77777777" w:rsidR="00934732" w:rsidRDefault="00934732" w:rsidP="00934732">
      <w:pPr>
        <w:pStyle w:val="Odstavecseseznamem"/>
        <w:rPr>
          <w:rFonts w:eastAsia="MS Mincho"/>
        </w:rPr>
      </w:pPr>
    </w:p>
    <w:p w14:paraId="346EC44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86DE644" w14:textId="77777777" w:rsidR="00934732" w:rsidRDefault="00934732" w:rsidP="00934732">
      <w:pPr>
        <w:pStyle w:val="Odstavecseseznamem"/>
        <w:rPr>
          <w:spacing w:val="-4"/>
        </w:rPr>
      </w:pPr>
    </w:p>
    <w:p w14:paraId="4B2770D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432062B6" w14:textId="77777777" w:rsidR="00497111" w:rsidRDefault="00497111" w:rsidP="00497111">
      <w:pPr>
        <w:pStyle w:val="Odstavecseseznamem"/>
      </w:pPr>
    </w:p>
    <w:p w14:paraId="4C77B6F5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27B2C2DA" w14:textId="77777777" w:rsidR="00934732" w:rsidRDefault="00934732" w:rsidP="00934732">
      <w:pPr>
        <w:pStyle w:val="Odstavecseseznamem"/>
        <w:rPr>
          <w:spacing w:val="-6"/>
        </w:rPr>
      </w:pPr>
    </w:p>
    <w:p w14:paraId="0FE9E39D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1ACDBD47" w14:textId="77777777" w:rsidR="005F7CB3" w:rsidRDefault="005F7CB3" w:rsidP="00660581"/>
    <w:p w14:paraId="61E30BF5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E4E9490" w14:textId="77777777" w:rsidR="00934732" w:rsidRDefault="00934732" w:rsidP="00934732">
      <w:pPr>
        <w:pStyle w:val="Odstavecseseznamem"/>
      </w:pPr>
    </w:p>
    <w:p w14:paraId="07A63AFF" w14:textId="5EBE0649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F320495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E68799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02ECA64B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9B31F88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07CD6812" w14:textId="77777777" w:rsidR="00660581" w:rsidRDefault="00660581" w:rsidP="00660581">
      <w:pPr>
        <w:pStyle w:val="Odstavecseseznamem"/>
      </w:pPr>
    </w:p>
    <w:p w14:paraId="6E1E2ED6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16F7BFB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39822EE3" w14:textId="34EC9AB4"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052B26EB" w14:textId="5D4547FF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>V</w:t>
      </w:r>
      <w:r w:rsidR="00011A75">
        <w:rPr>
          <w:color w:val="auto"/>
        </w:rPr>
        <w:t xml:space="preserve"> Telči </w:t>
      </w:r>
      <w:r w:rsidRPr="001C664A">
        <w:rPr>
          <w:color w:val="auto"/>
        </w:rPr>
        <w:t xml:space="preserve">dne  </w:t>
      </w:r>
    </w:p>
    <w:p w14:paraId="5AC1DFB4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lastRenderedPageBreak/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5AAFE0CB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84FB4DF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22A3AF58" w14:textId="53C754BA" w:rsidR="00864A61" w:rsidRPr="001C664A" w:rsidRDefault="00011A75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Mgr. Roman Fabeš</w:t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14:paraId="0023B9DD" w14:textId="61067130" w:rsidR="00922D41" w:rsidRDefault="00011A75">
      <w:pPr>
        <w:overflowPunct/>
        <w:autoSpaceDE/>
        <w:autoSpaceDN/>
        <w:adjustRightInd/>
        <w:textAlignment w:val="auto"/>
        <w:rPr>
          <w:bCs/>
        </w:rPr>
      </w:pPr>
      <w:r>
        <w:rPr>
          <w:rFonts w:ascii="Arial" w:eastAsia="MS Mincho" w:hAnsi="Arial" w:cs="Arial"/>
          <w:sz w:val="22"/>
          <w:szCs w:val="22"/>
          <w:lang w:eastAsia="ar-SA"/>
        </w:rPr>
        <w:t>starosta</w:t>
      </w:r>
    </w:p>
    <w:sectPr w:rsidR="00922D41" w:rsidSect="001A6E27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134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08AAF" w14:textId="77777777" w:rsidR="007D4AE8" w:rsidRDefault="007D4AE8">
      <w:r>
        <w:separator/>
      </w:r>
    </w:p>
  </w:endnote>
  <w:endnote w:type="continuationSeparator" w:id="0">
    <w:p w14:paraId="6F36CBCB" w14:textId="77777777" w:rsidR="007D4AE8" w:rsidRDefault="007D4AE8">
      <w:r>
        <w:continuationSeparator/>
      </w:r>
    </w:p>
  </w:endnote>
  <w:endnote w:type="continuationNotice" w:id="1">
    <w:p w14:paraId="248457A2" w14:textId="77777777" w:rsidR="007D4AE8" w:rsidRDefault="007D4A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5B806" w14:textId="0AEB77F7" w:rsidR="000919E1" w:rsidRDefault="000919E1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D4731" w14:textId="3BF6DBB7" w:rsidR="000919E1" w:rsidRDefault="000919E1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4DF83" w14:textId="77777777" w:rsidR="007D4AE8" w:rsidRDefault="007D4AE8">
      <w:r>
        <w:separator/>
      </w:r>
    </w:p>
  </w:footnote>
  <w:footnote w:type="continuationSeparator" w:id="0">
    <w:p w14:paraId="2A15FCD1" w14:textId="77777777" w:rsidR="007D4AE8" w:rsidRDefault="007D4AE8">
      <w:r>
        <w:continuationSeparator/>
      </w:r>
    </w:p>
  </w:footnote>
  <w:footnote w:type="continuationNotice" w:id="1">
    <w:p w14:paraId="50B34539" w14:textId="77777777" w:rsidR="007D4AE8" w:rsidRDefault="007D4A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7BAE4" w14:textId="77777777" w:rsidR="000919E1" w:rsidRPr="00C82BDA" w:rsidRDefault="000919E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BC99790" w14:textId="77777777" w:rsidR="000919E1" w:rsidRPr="00C82BDA" w:rsidRDefault="000919E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FC86E3D" w14:textId="77777777" w:rsidR="000919E1" w:rsidRDefault="000919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81A350B"/>
    <w:multiLevelType w:val="hybridMultilevel"/>
    <w:tmpl w:val="446AEC76"/>
    <w:lvl w:ilvl="0" w:tplc="5E6A756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9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4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AE8758E"/>
    <w:multiLevelType w:val="hybridMultilevel"/>
    <w:tmpl w:val="DF520506"/>
    <w:lvl w:ilvl="0" w:tplc="5E6A756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7B12355A"/>
    <w:multiLevelType w:val="hybridMultilevel"/>
    <w:tmpl w:val="E500B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6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9"/>
  </w:num>
  <w:num w:numId="2">
    <w:abstractNumId w:val="20"/>
  </w:num>
  <w:num w:numId="3">
    <w:abstractNumId w:val="46"/>
  </w:num>
  <w:num w:numId="4">
    <w:abstractNumId w:val="0"/>
  </w:num>
  <w:num w:numId="5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0"/>
  </w:num>
  <w:num w:numId="8">
    <w:abstractNumId w:val="35"/>
  </w:num>
  <w:num w:numId="9">
    <w:abstractNumId w:val="31"/>
  </w:num>
  <w:num w:numId="10">
    <w:abstractNumId w:val="9"/>
  </w:num>
  <w:num w:numId="11">
    <w:abstractNumId w:val="5"/>
  </w:num>
  <w:num w:numId="12">
    <w:abstractNumId w:val="34"/>
  </w:num>
  <w:num w:numId="13">
    <w:abstractNumId w:val="11"/>
  </w:num>
  <w:num w:numId="14">
    <w:abstractNumId w:val="25"/>
  </w:num>
  <w:num w:numId="15">
    <w:abstractNumId w:val="28"/>
  </w:num>
  <w:num w:numId="16">
    <w:abstractNumId w:val="6"/>
  </w:num>
  <w:num w:numId="17">
    <w:abstractNumId w:val="21"/>
  </w:num>
  <w:num w:numId="18">
    <w:abstractNumId w:val="3"/>
  </w:num>
  <w:num w:numId="19">
    <w:abstractNumId w:val="12"/>
  </w:num>
  <w:num w:numId="20">
    <w:abstractNumId w:val="38"/>
  </w:num>
  <w:num w:numId="21">
    <w:abstractNumId w:val="36"/>
  </w:num>
  <w:num w:numId="22">
    <w:abstractNumId w:val="15"/>
  </w:num>
  <w:num w:numId="23">
    <w:abstractNumId w:val="10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18"/>
  </w:num>
  <w:num w:numId="27">
    <w:abstractNumId w:val="45"/>
  </w:num>
  <w:num w:numId="28">
    <w:abstractNumId w:val="22"/>
  </w:num>
  <w:num w:numId="29">
    <w:abstractNumId w:val="24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2"/>
  </w:num>
  <w:num w:numId="36">
    <w:abstractNumId w:val="7"/>
  </w:num>
  <w:num w:numId="37">
    <w:abstractNumId w:val="29"/>
  </w:num>
  <w:num w:numId="38">
    <w:abstractNumId w:val="37"/>
  </w:num>
  <w:num w:numId="39">
    <w:abstractNumId w:val="16"/>
  </w:num>
  <w:num w:numId="40">
    <w:abstractNumId w:val="44"/>
  </w:num>
  <w:num w:numId="41">
    <w:abstractNumId w:val="43"/>
  </w:num>
  <w:num w:numId="42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1A75"/>
    <w:rsid w:val="000161B6"/>
    <w:rsid w:val="00022512"/>
    <w:rsid w:val="000257B4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9E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86A1B"/>
    <w:rsid w:val="00191D52"/>
    <w:rsid w:val="0019229F"/>
    <w:rsid w:val="001A1820"/>
    <w:rsid w:val="001A3221"/>
    <w:rsid w:val="001A5CC2"/>
    <w:rsid w:val="001A5CD1"/>
    <w:rsid w:val="001A5EEE"/>
    <w:rsid w:val="001A669C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0559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66EA8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3653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3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4EA5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34C9"/>
    <w:rsid w:val="003C4146"/>
    <w:rsid w:val="003C5F4D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1CB6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47DD6"/>
    <w:rsid w:val="00455DA7"/>
    <w:rsid w:val="00460691"/>
    <w:rsid w:val="0046318B"/>
    <w:rsid w:val="00466C50"/>
    <w:rsid w:val="00467D66"/>
    <w:rsid w:val="004707B9"/>
    <w:rsid w:val="0047104C"/>
    <w:rsid w:val="004716A4"/>
    <w:rsid w:val="00471D1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B7619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62DB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219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3D09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37C2"/>
    <w:rsid w:val="006139E7"/>
    <w:rsid w:val="006158B4"/>
    <w:rsid w:val="00615A3F"/>
    <w:rsid w:val="00617AF1"/>
    <w:rsid w:val="00620C12"/>
    <w:rsid w:val="00622A11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85D5A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6D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56101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9503A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4AE8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BB4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4C8B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6A09"/>
    <w:rsid w:val="008F7970"/>
    <w:rsid w:val="00902636"/>
    <w:rsid w:val="009028FD"/>
    <w:rsid w:val="0090343A"/>
    <w:rsid w:val="00911A21"/>
    <w:rsid w:val="00912409"/>
    <w:rsid w:val="0091374B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54D5"/>
    <w:rsid w:val="00985C0D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0ED0"/>
    <w:rsid w:val="009C469C"/>
    <w:rsid w:val="009C53D1"/>
    <w:rsid w:val="009C65A9"/>
    <w:rsid w:val="009D470A"/>
    <w:rsid w:val="009D6B6D"/>
    <w:rsid w:val="009E2510"/>
    <w:rsid w:val="009E7939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7E0"/>
    <w:rsid w:val="00A64F6C"/>
    <w:rsid w:val="00A65A22"/>
    <w:rsid w:val="00A67C9B"/>
    <w:rsid w:val="00A72332"/>
    <w:rsid w:val="00A72C0D"/>
    <w:rsid w:val="00A73ACB"/>
    <w:rsid w:val="00A75855"/>
    <w:rsid w:val="00A76B17"/>
    <w:rsid w:val="00A7706B"/>
    <w:rsid w:val="00A772C8"/>
    <w:rsid w:val="00A85FF1"/>
    <w:rsid w:val="00A86FBC"/>
    <w:rsid w:val="00A87D21"/>
    <w:rsid w:val="00A92E8B"/>
    <w:rsid w:val="00A948BA"/>
    <w:rsid w:val="00A968D0"/>
    <w:rsid w:val="00AA1E26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B10"/>
    <w:rsid w:val="00AC1F68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6BB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4E00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6691"/>
    <w:rsid w:val="00C86A52"/>
    <w:rsid w:val="00C87BC5"/>
    <w:rsid w:val="00C87D7A"/>
    <w:rsid w:val="00C90F64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5A1"/>
    <w:rsid w:val="00CC18A7"/>
    <w:rsid w:val="00CC3741"/>
    <w:rsid w:val="00CD05D7"/>
    <w:rsid w:val="00CD155E"/>
    <w:rsid w:val="00CD4AAF"/>
    <w:rsid w:val="00CD5C60"/>
    <w:rsid w:val="00CE00E5"/>
    <w:rsid w:val="00CE2B5F"/>
    <w:rsid w:val="00CE3B5A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A74EC"/>
    <w:rsid w:val="00DB3DF0"/>
    <w:rsid w:val="00DB6B9D"/>
    <w:rsid w:val="00DC0A37"/>
    <w:rsid w:val="00DC17CE"/>
    <w:rsid w:val="00DC5CAE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27629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5877"/>
    <w:rsid w:val="00E56B88"/>
    <w:rsid w:val="00E60167"/>
    <w:rsid w:val="00E6283D"/>
    <w:rsid w:val="00E63898"/>
    <w:rsid w:val="00E654D0"/>
    <w:rsid w:val="00E65651"/>
    <w:rsid w:val="00E7088A"/>
    <w:rsid w:val="00E70A62"/>
    <w:rsid w:val="00E74F0C"/>
    <w:rsid w:val="00E82114"/>
    <w:rsid w:val="00E846E4"/>
    <w:rsid w:val="00E8711A"/>
    <w:rsid w:val="00E903FA"/>
    <w:rsid w:val="00E90780"/>
    <w:rsid w:val="00E95154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4AA8"/>
    <w:rsid w:val="00F05346"/>
    <w:rsid w:val="00F06E3C"/>
    <w:rsid w:val="00F10E51"/>
    <w:rsid w:val="00F10E6B"/>
    <w:rsid w:val="00F126B2"/>
    <w:rsid w:val="00F13BCE"/>
    <w:rsid w:val="00F1582D"/>
    <w:rsid w:val="00F15969"/>
    <w:rsid w:val="00F164E4"/>
    <w:rsid w:val="00F16881"/>
    <w:rsid w:val="00F16E83"/>
    <w:rsid w:val="00F209D6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B36"/>
    <w:rsid w:val="00F86C28"/>
    <w:rsid w:val="00F923BA"/>
    <w:rsid w:val="00F927C4"/>
    <w:rsid w:val="00F93526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6129"/>
    <w:rsid w:val="00FC64E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A1C6B2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rsid w:val="00011A75"/>
    <w:rPr>
      <w:rFonts w:ascii="Courier New" w:hAnsi="Courier New" w:cs="Courier New"/>
    </w:rPr>
  </w:style>
  <w:style w:type="paragraph" w:customStyle="1" w:styleId="ZkladntextIMP">
    <w:name w:val="Základní text_IMP"/>
    <w:basedOn w:val="Normln"/>
    <w:rsid w:val="00F93526"/>
    <w:pPr>
      <w:widowControl w:val="0"/>
      <w:suppressAutoHyphens/>
      <w:overflowPunct/>
      <w:autoSpaceDE/>
      <w:autoSpaceDN/>
      <w:adjustRightInd/>
      <w:spacing w:line="249" w:lineRule="auto"/>
      <w:textAlignment w:val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3F680-815A-424B-A6D4-C39452DC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6067</Words>
  <Characters>35797</Characters>
  <Application>Microsoft Office Word</Application>
  <DocSecurity>0</DocSecurity>
  <Lines>298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Švec Vladimír</cp:lastModifiedBy>
  <cp:revision>7</cp:revision>
  <cp:lastPrinted>2020-12-10T13:08:00Z</cp:lastPrinted>
  <dcterms:created xsi:type="dcterms:W3CDTF">2021-01-18T08:12:00Z</dcterms:created>
  <dcterms:modified xsi:type="dcterms:W3CDTF">2021-01-18T08:37:00Z</dcterms:modified>
</cp:coreProperties>
</file>